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Fonts w:ascii="Times New Roman" w:hAnsi="Times New Roman" w:eastAsia="宋体" w:cs="Times New Roman"/>
          <w:b/>
          <w:bCs/>
          <w:sz w:val="44"/>
          <w:szCs w:val="44"/>
        </w:rPr>
      </w:pPr>
    </w:p>
    <w:p>
      <w:pPr>
        <w:spacing w:line="600" w:lineRule="exact"/>
        <w:jc w:val="center"/>
        <w:textAlignment w:val="baseline"/>
        <w:rPr>
          <w:rFonts w:hint="eastAsia" w:ascii="方正小标宋_GBK" w:hAnsi="Times New Roman" w:eastAsia="方正小标宋_GBK" w:cs="Times New Roman"/>
          <w:bCs/>
          <w:sz w:val="44"/>
          <w:szCs w:val="44"/>
        </w:rPr>
      </w:pPr>
      <w:r>
        <w:rPr>
          <w:rFonts w:hint="eastAsia" w:ascii="方正小标宋_GBK" w:hAnsi="宋体" w:eastAsia="方正小标宋_GBK" w:cs="Times New Roman"/>
          <w:bCs/>
          <w:sz w:val="44"/>
          <w:szCs w:val="44"/>
          <w:lang w:val="en-US" w:eastAsia="zh-CN"/>
        </w:rPr>
        <w:t>2023</w:t>
      </w:r>
      <w:r>
        <w:rPr>
          <w:rFonts w:hint="eastAsia" w:ascii="方正小标宋_GBK" w:hAnsi="宋体" w:eastAsia="方正小标宋_GBK" w:cs="Times New Roman"/>
          <w:bCs/>
          <w:sz w:val="44"/>
          <w:szCs w:val="44"/>
        </w:rPr>
        <w:t>年度阜阳市</w:t>
      </w:r>
      <w:r>
        <w:rPr>
          <w:rFonts w:hint="eastAsia" w:ascii="方正小标宋_GBK" w:hAnsi="Times New Roman" w:eastAsia="方正小标宋_GBK" w:cs="Times New Roman"/>
          <w:bCs/>
          <w:sz w:val="44"/>
          <w:szCs w:val="44"/>
        </w:rPr>
        <w:t>“</w:t>
      </w:r>
      <w:r>
        <w:rPr>
          <w:rFonts w:hint="eastAsia" w:ascii="方正小标宋_GBK" w:hAnsi="宋体" w:eastAsia="方正小标宋_GBK" w:cs="Times New Roman"/>
          <w:bCs/>
          <w:sz w:val="44"/>
          <w:szCs w:val="44"/>
        </w:rPr>
        <w:t>青年文明号</w:t>
      </w:r>
      <w:r>
        <w:rPr>
          <w:rFonts w:hint="eastAsia" w:ascii="方正小标宋_GBK" w:hAnsi="Times New Roman" w:eastAsia="方正小标宋_GBK" w:cs="Times New Roman"/>
          <w:bCs/>
          <w:sz w:val="44"/>
          <w:szCs w:val="44"/>
        </w:rPr>
        <w:t>”</w:t>
      </w:r>
      <w:r>
        <w:rPr>
          <w:rFonts w:hint="eastAsia" w:ascii="方正小标宋_GBK" w:hAnsi="宋体" w:eastAsia="方正小标宋_GBK" w:cs="Times New Roman"/>
          <w:bCs/>
          <w:sz w:val="44"/>
          <w:szCs w:val="44"/>
        </w:rPr>
        <w:t>工作先进单位名</w:t>
      </w:r>
      <w:r>
        <w:rPr>
          <w:rFonts w:hint="eastAsia" w:ascii="方正小标宋_GBK" w:hAnsi="宋体" w:eastAsia="方正小标宋_GBK" w:cs="Times New Roman"/>
          <w:bCs/>
          <w:sz w:val="44"/>
          <w:szCs w:val="44"/>
          <w:lang w:val="en-US" w:eastAsia="zh-CN"/>
        </w:rPr>
        <w:t xml:space="preserve">  </w:t>
      </w:r>
      <w:r>
        <w:rPr>
          <w:rFonts w:hint="eastAsia" w:ascii="方正小标宋_GBK" w:hAnsi="宋体" w:eastAsia="方正小标宋_GBK" w:cs="Times New Roman"/>
          <w:bCs/>
          <w:sz w:val="44"/>
          <w:szCs w:val="44"/>
        </w:rPr>
        <w:t>单</w:t>
      </w:r>
    </w:p>
    <w:p>
      <w:pPr>
        <w:spacing w:before="156" w:beforeLines="50"/>
        <w:jc w:val="center"/>
        <w:textAlignment w:val="baseline"/>
        <w:rPr>
          <w:rFonts w:hint="eastAsia" w:ascii="楷体_GB2312" w:hAnsi="Times New Roman" w:eastAsia="楷体_GB2312" w:cs="Times New Roman"/>
          <w:sz w:val="32"/>
          <w:szCs w:val="32"/>
        </w:rPr>
      </w:pPr>
      <w:r>
        <w:rPr>
          <w:rFonts w:hint="eastAsia" w:ascii="楷体_GB2312" w:hAnsi="宋体" w:eastAsia="楷体_GB2312" w:cs="Times New Roman"/>
          <w:sz w:val="32"/>
          <w:szCs w:val="32"/>
        </w:rPr>
        <w:t>（共</w:t>
      </w:r>
      <w:r>
        <w:rPr>
          <w:rFonts w:hint="eastAsia" w:ascii="楷体_GB2312" w:hAnsi="Times New Roman" w:eastAsia="楷体_GB2312" w:cs="Times New Roman"/>
          <w:sz w:val="32"/>
          <w:szCs w:val="32"/>
        </w:rPr>
        <w:t>10</w:t>
      </w:r>
      <w:r>
        <w:rPr>
          <w:rFonts w:hint="eastAsia" w:ascii="楷体_GB2312" w:hAnsi="宋体" w:eastAsia="楷体_GB2312" w:cs="Times New Roman"/>
          <w:sz w:val="32"/>
          <w:szCs w:val="32"/>
        </w:rPr>
        <w:t>个）</w:t>
      </w:r>
    </w:p>
    <w:p>
      <w:pPr>
        <w:jc w:val="center"/>
        <w:textAlignment w:val="baseline"/>
        <w:rPr>
          <w:rFonts w:ascii="Times New Roman" w:hAnsi="Times New Roman" w:eastAsia="仿宋" w:cs="Times New Roman"/>
          <w:sz w:val="32"/>
          <w:szCs w:val="32"/>
        </w:rPr>
      </w:pPr>
    </w:p>
    <w:p>
      <w:pPr>
        <w:jc w:val="center"/>
        <w:textAlignment w:val="baseline"/>
        <w:rPr>
          <w:rFonts w:ascii="Times New Roman" w:hAnsi="Times New Roman" w:eastAsia="仿宋" w:cs="Times New Roman"/>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640" w:firstLineChars="200"/>
        <w:jc w:val="left"/>
        <w:rPr>
          <w:rFonts w:hint="eastAsia" w:ascii="Times New Roman" w:hAnsi="仿宋" w:eastAsia="仿宋" w:cs="Times New Roman"/>
          <w:b/>
          <w:bCs/>
          <w:color w:val="auto"/>
          <w:kern w:val="2"/>
          <w:sz w:val="32"/>
          <w:szCs w:val="32"/>
          <w:lang w:val="en-US" w:eastAsia="zh-CN" w:bidi="ar-SA"/>
        </w:rPr>
      </w:pPr>
      <w:r>
        <w:rPr>
          <w:rFonts w:hint="eastAsia" w:ascii="Times New Roman" w:hAnsi="仿宋" w:eastAsia="仿宋" w:cs="Times New Roman"/>
          <w:b w:val="0"/>
          <w:bCs w:val="0"/>
          <w:color w:val="auto"/>
          <w:kern w:val="2"/>
          <w:sz w:val="32"/>
          <w:szCs w:val="32"/>
          <w:lang w:val="en-US" w:eastAsia="zh-CN" w:bidi="ar-SA"/>
        </w:rPr>
        <w:t>市直工委、市税务局、市公安局、市交通局、市经信局、市消防救援队、国家金融监督管理总局阜阳监管分局、共青团颍州区委员会、共青团颍上县委员会、共青团太和县委员会</w:t>
      </w: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ind w:firstLine="640" w:firstLineChars="200"/>
        <w:jc w:val="left"/>
        <w:textAlignment w:val="baseline"/>
        <w:rPr>
          <w:rFonts w:hint="eastAsia" w:ascii="Times New Roman" w:hAnsi="仿宋" w:eastAsia="仿宋" w:cs="Times New Roman"/>
          <w:sz w:val="32"/>
          <w:szCs w:val="32"/>
          <w:lang w:eastAsia="zh-CN"/>
        </w:rPr>
      </w:pPr>
    </w:p>
    <w:p>
      <w:pPr>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br w:type="page"/>
      </w:r>
    </w:p>
    <w:p>
      <w:pPr>
        <w:rPr>
          <w:rFonts w:ascii="Times New Roman" w:hAnsi="Times New Roman" w:eastAsia="仿宋" w:cs="Times New Roman"/>
          <w:b/>
          <w:bCs/>
          <w:sz w:val="32"/>
          <w:szCs w:val="32"/>
        </w:rPr>
      </w:pPr>
    </w:p>
    <w:p>
      <w:pPr>
        <w:spacing w:line="600" w:lineRule="exact"/>
        <w:jc w:val="center"/>
        <w:rPr>
          <w:rFonts w:ascii="方正小标宋_GBK" w:hAnsi="宋体" w:eastAsia="方正小标宋_GBK" w:cs="Times New Roman"/>
          <w:bCs/>
          <w:sz w:val="44"/>
          <w:szCs w:val="44"/>
        </w:rPr>
      </w:pPr>
      <w:r>
        <w:rPr>
          <w:rFonts w:hint="eastAsia" w:ascii="方正小标宋_GBK" w:hAnsi="宋体" w:eastAsia="方正小标宋_GBK" w:cs="Times New Roman"/>
          <w:bCs/>
          <w:sz w:val="44"/>
          <w:szCs w:val="44"/>
          <w:lang w:val="en-US" w:eastAsia="zh-CN"/>
        </w:rPr>
        <w:t>2023</w:t>
      </w:r>
      <w:r>
        <w:rPr>
          <w:rFonts w:ascii="方正小标宋_GBK" w:hAnsi="宋体" w:eastAsia="方正小标宋_GBK" w:cs="Times New Roman"/>
          <w:bCs/>
          <w:sz w:val="44"/>
          <w:szCs w:val="44"/>
        </w:rPr>
        <w:t>年度阜阳市“青年文明号标兵”集体</w:t>
      </w:r>
    </w:p>
    <w:p>
      <w:pPr>
        <w:spacing w:line="600" w:lineRule="exact"/>
        <w:jc w:val="center"/>
        <w:rPr>
          <w:rFonts w:ascii="方正小标宋_GBK" w:hAnsi="宋体" w:eastAsia="方正小标宋_GBK" w:cs="Times New Roman"/>
          <w:bCs/>
          <w:sz w:val="44"/>
          <w:szCs w:val="44"/>
        </w:rPr>
      </w:pPr>
      <w:r>
        <w:rPr>
          <w:rFonts w:ascii="方正小标宋_GBK" w:hAnsi="宋体" w:eastAsia="方正小标宋_GBK" w:cs="Times New Roman"/>
          <w:bCs/>
          <w:sz w:val="44"/>
          <w:szCs w:val="44"/>
        </w:rPr>
        <w:t>名</w:t>
      </w:r>
      <w:r>
        <w:rPr>
          <w:rFonts w:hint="eastAsia" w:ascii="方正小标宋_GBK" w:hAnsi="宋体" w:eastAsia="方正小标宋_GBK" w:cs="Times New Roman"/>
          <w:bCs/>
          <w:sz w:val="44"/>
          <w:szCs w:val="44"/>
          <w:lang w:val="en-US" w:eastAsia="zh-CN"/>
        </w:rPr>
        <w:t xml:space="preserve">  </w:t>
      </w:r>
      <w:r>
        <w:rPr>
          <w:rFonts w:ascii="方正小标宋_GBK" w:hAnsi="宋体" w:eastAsia="方正小标宋_GBK" w:cs="Times New Roman"/>
          <w:bCs/>
          <w:sz w:val="44"/>
          <w:szCs w:val="44"/>
        </w:rPr>
        <w:t>单</w:t>
      </w:r>
    </w:p>
    <w:p>
      <w:pPr>
        <w:spacing w:before="156" w:beforeLines="50"/>
        <w:jc w:val="center"/>
        <w:rPr>
          <w:rFonts w:hint="default" w:ascii="楷体_GB2312" w:hAnsi="Times New Roman" w:eastAsia="楷体_GB2312" w:cs="Times New Roman"/>
          <w:sz w:val="32"/>
          <w:szCs w:val="32"/>
          <w:lang w:val="en-US" w:eastAsia="zh-CN"/>
        </w:rPr>
      </w:pPr>
      <w:r>
        <w:rPr>
          <w:rFonts w:hint="eastAsia" w:ascii="楷体_GB2312" w:hAnsi="宋体" w:eastAsia="楷体_GB2312" w:cs="Times New Roman"/>
          <w:sz w:val="32"/>
          <w:szCs w:val="32"/>
        </w:rPr>
        <w:t>（共</w:t>
      </w:r>
      <w:r>
        <w:rPr>
          <w:rFonts w:hint="eastAsia" w:ascii="楷体_GB2312" w:hAnsi="Times New Roman" w:eastAsia="楷体_GB2312" w:cs="Times New Roman"/>
          <w:sz w:val="32"/>
          <w:szCs w:val="32"/>
        </w:rPr>
        <w:t>10</w:t>
      </w:r>
      <w:r>
        <w:rPr>
          <w:rFonts w:hint="eastAsia" w:ascii="楷体_GB2312" w:hAnsi="宋体" w:eastAsia="楷体_GB2312" w:cs="Times New Roman"/>
          <w:sz w:val="32"/>
          <w:szCs w:val="32"/>
        </w:rPr>
        <w:t>个）</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临泉县税务局第一税务分局</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临泉县消防救援大队</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 xml:space="preserve">颍泉农商银行邵营支行 </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安徽天立华能建筑工程有限公司</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徽商银行股份有限公司阜阳颍州支行</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阜阳市公共交通集团有限公司15路巾帼文明示范线</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太和县博物馆</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阜阳市公安局特警支队颍州万达警务站</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安徽强旺调味食品有限公司</w:t>
      </w:r>
    </w:p>
    <w:p>
      <w:pPr>
        <w:pStyle w:val="2"/>
        <w:jc w:val="both"/>
        <w:rPr>
          <w:rFonts w:hint="eastAsia" w:ascii="Times New Roman" w:hAnsi="仿宋" w:eastAsia="仿宋" w:cs="Times New Roman"/>
          <w:kern w:val="2"/>
          <w:sz w:val="32"/>
          <w:szCs w:val="32"/>
          <w:lang w:val="en-US" w:eastAsia="zh-CN" w:bidi="ar-SA"/>
        </w:rPr>
      </w:pPr>
      <w:r>
        <w:rPr>
          <w:rFonts w:hint="eastAsia" w:ascii="Times New Roman" w:hAnsi="仿宋" w:eastAsia="仿宋" w:cs="Times New Roman"/>
          <w:kern w:val="2"/>
          <w:sz w:val="32"/>
          <w:szCs w:val="32"/>
          <w:lang w:val="en-US" w:eastAsia="zh-CN" w:bidi="ar-SA"/>
        </w:rPr>
        <w:t>安徽合思网络科技股份有限公司编辑部</w:t>
      </w:r>
    </w:p>
    <w:p>
      <w:pPr>
        <w:pStyle w:val="2"/>
        <w:jc w:val="both"/>
        <w:rPr>
          <w:rFonts w:hint="eastAsia" w:ascii="方正仿宋_GBK" w:hAnsi="方正仿宋_GBK" w:eastAsia="方正仿宋_GBK" w:cs="方正仿宋_GBK"/>
          <w:i w:val="0"/>
          <w:iCs w:val="0"/>
          <w:color w:val="000000"/>
          <w:kern w:val="0"/>
          <w:sz w:val="28"/>
          <w:szCs w:val="28"/>
          <w:u w:val="none"/>
          <w:lang w:val="en-US" w:eastAsia="zh-CN" w:bidi="ar"/>
        </w:rPr>
      </w:pPr>
    </w:p>
    <w:p>
      <w:pPr>
        <w:pStyle w:val="2"/>
        <w:jc w:val="both"/>
        <w:rPr>
          <w:rFonts w:hint="eastAsia" w:ascii="方正仿宋_GBK" w:hAnsi="方正仿宋_GBK" w:eastAsia="方正仿宋_GBK" w:cs="方正仿宋_GBK"/>
          <w:i w:val="0"/>
          <w:iCs w:val="0"/>
          <w:color w:val="000000"/>
          <w:kern w:val="0"/>
          <w:sz w:val="28"/>
          <w:szCs w:val="28"/>
          <w:u w:val="none"/>
          <w:lang w:val="en-US" w:eastAsia="zh-CN" w:bidi="ar"/>
        </w:rPr>
      </w:pPr>
    </w:p>
    <w:p>
      <w:pPr>
        <w:pStyle w:val="2"/>
        <w:ind w:left="0" w:leftChars="0" w:firstLine="0" w:firstLineChars="0"/>
        <w:jc w:val="both"/>
        <w:rPr>
          <w:rFonts w:hint="default" w:ascii="方正仿宋_GBK" w:hAnsi="方正仿宋_GBK" w:eastAsia="方正仿宋_GBK" w:cs="方正仿宋_GBK"/>
          <w:i w:val="0"/>
          <w:iCs w:val="0"/>
          <w:color w:val="000000"/>
          <w:kern w:val="0"/>
          <w:sz w:val="28"/>
          <w:szCs w:val="28"/>
          <w:u w:val="none"/>
          <w:lang w:val="en-US" w:eastAsia="zh-CN" w:bidi="ar"/>
        </w:rPr>
      </w:pPr>
    </w:p>
    <w:p>
      <w:pPr>
        <w:spacing w:line="560" w:lineRule="exact"/>
        <w:rPr>
          <w:rFonts w:ascii="Times New Roman" w:hAnsi="Times New Roman" w:eastAsia="仿宋" w:cs="Times New Roman"/>
          <w:b/>
          <w:bCs/>
          <w:sz w:val="32"/>
          <w:szCs w:val="32"/>
        </w:rPr>
      </w:pPr>
    </w:p>
    <w:p>
      <w:pPr>
        <w:spacing w:line="600" w:lineRule="exact"/>
        <w:jc w:val="center"/>
        <w:rPr>
          <w:rFonts w:ascii="方正小标宋_GBK" w:hAnsi="宋体" w:eastAsia="方正小标宋_GBK" w:cs="Times New Roman"/>
          <w:bCs/>
          <w:sz w:val="44"/>
          <w:szCs w:val="44"/>
        </w:rPr>
      </w:pPr>
      <w:r>
        <w:rPr>
          <w:rFonts w:hint="eastAsia" w:ascii="方正小标宋_GBK" w:hAnsi="宋体" w:eastAsia="方正小标宋_GBK" w:cs="Times New Roman"/>
          <w:bCs/>
          <w:sz w:val="44"/>
          <w:szCs w:val="44"/>
          <w:lang w:val="en-US" w:eastAsia="zh-CN"/>
        </w:rPr>
        <w:t>2023</w:t>
      </w:r>
      <w:r>
        <w:rPr>
          <w:rFonts w:ascii="方正小标宋_GBK" w:hAnsi="宋体" w:eastAsia="方正小标宋_GBK" w:cs="Times New Roman"/>
          <w:bCs/>
          <w:sz w:val="44"/>
          <w:szCs w:val="44"/>
        </w:rPr>
        <w:t>年度阜阳市“青年文明号”集体</w:t>
      </w:r>
    </w:p>
    <w:p>
      <w:pPr>
        <w:spacing w:line="600" w:lineRule="exact"/>
        <w:jc w:val="center"/>
        <w:rPr>
          <w:rFonts w:ascii="方正小标宋_GBK" w:hAnsi="宋体" w:eastAsia="方正小标宋_GBK" w:cs="Times New Roman"/>
          <w:bCs/>
          <w:sz w:val="44"/>
          <w:szCs w:val="44"/>
        </w:rPr>
      </w:pPr>
      <w:r>
        <w:rPr>
          <w:rFonts w:ascii="方正小标宋_GBK" w:hAnsi="宋体" w:eastAsia="方正小标宋_GBK" w:cs="Times New Roman"/>
          <w:bCs/>
          <w:sz w:val="44"/>
          <w:szCs w:val="44"/>
        </w:rPr>
        <w:t>名</w:t>
      </w:r>
      <w:r>
        <w:rPr>
          <w:rFonts w:hint="eastAsia" w:ascii="方正小标宋_GBK" w:hAnsi="宋体" w:eastAsia="方正小标宋_GBK" w:cs="Times New Roman"/>
          <w:bCs/>
          <w:sz w:val="44"/>
          <w:szCs w:val="44"/>
          <w:lang w:val="en-US" w:eastAsia="zh-CN"/>
        </w:rPr>
        <w:t xml:space="preserve">  </w:t>
      </w:r>
      <w:r>
        <w:rPr>
          <w:rFonts w:ascii="方正小标宋_GBK" w:hAnsi="宋体" w:eastAsia="方正小标宋_GBK" w:cs="Times New Roman"/>
          <w:bCs/>
          <w:sz w:val="44"/>
          <w:szCs w:val="44"/>
        </w:rPr>
        <w:t>单</w:t>
      </w:r>
    </w:p>
    <w:p>
      <w:pPr>
        <w:spacing w:before="156" w:beforeLines="50"/>
        <w:jc w:val="center"/>
        <w:rPr>
          <w:rFonts w:hint="eastAsia" w:ascii="仿宋_GB2312" w:hAnsi="宋体" w:eastAsia="仿宋_GB2312" w:cs="Times New Roman"/>
          <w:sz w:val="32"/>
          <w:szCs w:val="32"/>
        </w:rPr>
      </w:pPr>
      <w:r>
        <w:rPr>
          <w:rFonts w:hint="eastAsia" w:ascii="仿宋_GB2312" w:hAnsi="宋体" w:eastAsia="仿宋_GB2312" w:cs="Times New Roman"/>
          <w:sz w:val="32"/>
          <w:szCs w:val="32"/>
        </w:rPr>
        <w:t>（共</w:t>
      </w:r>
      <w:r>
        <w:rPr>
          <w:rFonts w:hint="eastAsia" w:ascii="仿宋_GB2312" w:hAnsi="宋体" w:eastAsia="仿宋_GB2312" w:cs="Times New Roman"/>
          <w:sz w:val="32"/>
          <w:szCs w:val="32"/>
          <w:lang w:val="en-US" w:eastAsia="zh-CN"/>
        </w:rPr>
        <w:t>62</w:t>
      </w:r>
      <w:r>
        <w:rPr>
          <w:rFonts w:hint="eastAsia" w:ascii="仿宋_GB2312" w:hAnsi="宋体" w:eastAsia="仿宋_GB2312" w:cs="Times New Roman"/>
          <w:sz w:val="32"/>
          <w:szCs w:val="32"/>
        </w:rPr>
        <w:t>个）</w:t>
      </w:r>
    </w:p>
    <w:p>
      <w:pPr>
        <w:spacing w:line="560" w:lineRule="exact"/>
        <w:ind w:firstLine="640" w:firstLineChars="200"/>
        <w:rPr>
          <w:rFonts w:hint="eastAsia" w:ascii="黑体" w:hAnsi="Times New Roman" w:eastAsia="黑体" w:cs="Times New Roman"/>
          <w:sz w:val="32"/>
          <w:szCs w:val="32"/>
        </w:rPr>
      </w:pPr>
      <w:r>
        <w:rPr>
          <w:rFonts w:hint="eastAsia" w:ascii="黑体" w:hAnsi="仿宋" w:eastAsia="黑体" w:cs="Times New Roman"/>
          <w:bCs/>
          <w:sz w:val="32"/>
          <w:szCs w:val="32"/>
        </w:rPr>
        <w:t>市  直</w:t>
      </w:r>
      <w:r>
        <w:rPr>
          <w:rFonts w:hint="eastAsia" w:ascii="黑体" w:hAnsi="Times New Roman" w:eastAsia="黑体" w:cs="Times New Roman"/>
          <w:sz w:val="32"/>
          <w:szCs w:val="32"/>
        </w:rPr>
        <w:tab/>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安徽昊源化工集团有限公司合成车间</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市公安局</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界首市公安局田营派出所</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颍泉公安分局周棚派出所</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阜阳市公安局颍州分局网络安全保卫大队</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市卫健委</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阜阳市疾病预防控制中心急性传染病控制科</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阜阳市第三人民医院心理咨询和治疗中心</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阜阳市人民医院门诊部</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val="en-US" w:eastAsia="zh-CN"/>
        </w:rPr>
        <w:t>阜阳市中医医院神经外科</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市税务局</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国家税务总局阜阳市税务局12366远程坐席</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国家税务总局阜阳市颍州区税务局机关党委（党建工作股）</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国家税务总局颍上县税务局收入核算股</w:t>
      </w:r>
    </w:p>
    <w:p>
      <w:pPr>
        <w:spacing w:line="560" w:lineRule="exact"/>
        <w:rPr>
          <w:rFonts w:ascii="黑体" w:hAnsi="仿宋" w:eastAsia="黑体" w:cs="Times New Roman"/>
          <w:bCs/>
          <w:sz w:val="32"/>
          <w:szCs w:val="32"/>
        </w:rPr>
      </w:pP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市交通局</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阜阳市兴颍城乡公共交通有限公司608路志愿服务示范线</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阜阳市公共交通集团有限公司28路共青团示范线</w:t>
      </w:r>
    </w:p>
    <w:p>
      <w:pPr>
        <w:spacing w:line="560" w:lineRule="exact"/>
        <w:ind w:firstLine="640" w:firstLineChars="200"/>
        <w:rPr>
          <w:rFonts w:hint="eastAsia" w:ascii="黑体" w:hAnsi="仿宋" w:eastAsia="黑体" w:cs="Times New Roman"/>
          <w:bCs/>
          <w:sz w:val="32"/>
          <w:szCs w:val="32"/>
          <w:lang w:eastAsia="zh-CN"/>
        </w:rPr>
      </w:pPr>
      <w:r>
        <w:rPr>
          <w:rFonts w:hint="eastAsia" w:ascii="黑体" w:hAnsi="仿宋" w:eastAsia="黑体" w:cs="Times New Roman"/>
          <w:bCs/>
          <w:sz w:val="32"/>
          <w:szCs w:val="32"/>
          <w:lang w:eastAsia="zh-CN"/>
        </w:rPr>
        <w:t>市供销社</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阜阳华成公司回收业务部</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市供电公司</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国网阜阳市城郊供电公司配网规划建设办公室</w:t>
      </w:r>
    </w:p>
    <w:p>
      <w:pPr>
        <w:ind w:left="638" w:leftChars="304" w:firstLine="0" w:firstLineChars="0"/>
        <w:jc w:val="left"/>
        <w:textAlignment w:val="baseline"/>
      </w:pPr>
      <w:r>
        <w:rPr>
          <w:rFonts w:hint="eastAsia" w:ascii="Times New Roman" w:hAnsi="仿宋" w:eastAsia="仿宋" w:cs="Times New Roman"/>
          <w:sz w:val="32"/>
          <w:szCs w:val="32"/>
          <w:lang w:eastAsia="zh-CN"/>
        </w:rPr>
        <w:t>国网阜南县供电公司调控运行班</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市经信局</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中国联通网络通信有限公司太和县分公司政企客户中心</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中国电信股份有限公司太和分公司人民路营业厅</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阜阳电信</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中国电信阜阳分公司政企事业部解决方案团队</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中国电信阜阳分公司人民路营业厅</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阜阳移动</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阜阳移动公司北区营销中心政企客户部</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阜阳移动公司政企客户部营销组</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阜阳联通</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中国联通阜阳分公司核心网保障班组</w:t>
      </w:r>
    </w:p>
    <w:p>
      <w:pPr>
        <w:ind w:left="638" w:leftChars="304" w:firstLine="0" w:firstLineChars="0"/>
        <w:jc w:val="left"/>
        <w:textAlignment w:val="baseline"/>
        <w:rPr>
          <w:rFonts w:hint="eastAsia" w:ascii="Times New Roman" w:hAnsi="仿宋" w:eastAsia="仿宋" w:cs="Times New Roman"/>
          <w:sz w:val="32"/>
          <w:szCs w:val="32"/>
          <w:lang w:eastAsia="zh-CN"/>
        </w:rPr>
      </w:pPr>
      <w:r>
        <w:rPr>
          <w:rFonts w:hint="eastAsia" w:ascii="Times New Roman" w:hAnsi="仿宋" w:eastAsia="仿宋" w:cs="Times New Roman"/>
          <w:sz w:val="32"/>
          <w:szCs w:val="32"/>
          <w:lang w:eastAsia="zh-CN"/>
        </w:rPr>
        <w:t>中国联通阜阳分公司解决方案中心</w:t>
      </w:r>
    </w:p>
    <w:p>
      <w:pPr>
        <w:ind w:left="638" w:leftChars="304" w:firstLine="0" w:firstLineChars="0"/>
        <w:jc w:val="left"/>
        <w:textAlignment w:val="baseline"/>
        <w:rPr>
          <w:rFonts w:hint="eastAsia" w:ascii="黑体" w:hAnsi="仿宋" w:eastAsia="黑体" w:cs="Times New Roman"/>
          <w:bCs/>
          <w:sz w:val="32"/>
          <w:szCs w:val="32"/>
          <w:lang w:eastAsia="zh-CN"/>
        </w:rPr>
      </w:pPr>
      <w:r>
        <w:rPr>
          <w:rFonts w:hint="eastAsia" w:ascii="黑体" w:hAnsi="仿宋" w:eastAsia="黑体" w:cs="Times New Roman"/>
          <w:bCs/>
          <w:sz w:val="32"/>
          <w:szCs w:val="32"/>
          <w:lang w:eastAsia="zh-CN"/>
        </w:rPr>
        <w:t>金融系统</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国元农业保险股份有限公司太和支公司医疗保险部</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徽商银行股份有限公司阜阳颍东支行</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中国建设银行股份有限公司阜阳能源交通支行</w:t>
      </w:r>
    </w:p>
    <w:p>
      <w:pPr>
        <w:ind w:left="638" w:leftChars="304" w:firstLine="0" w:firstLineChars="0"/>
        <w:jc w:val="left"/>
        <w:textAlignment w:val="baseline"/>
        <w:rPr>
          <w:rFonts w:hint="eastAsia" w:ascii="Times New Roman" w:hAnsi="仿宋" w:eastAsia="仿宋" w:cs="Times New Roman"/>
          <w:sz w:val="32"/>
          <w:szCs w:val="32"/>
          <w:lang w:val="en-US" w:eastAsia="zh-CN"/>
        </w:rPr>
      </w:pPr>
      <w:r>
        <w:rPr>
          <w:rFonts w:hint="eastAsia" w:ascii="Times New Roman" w:hAnsi="仿宋" w:eastAsia="仿宋" w:cs="Times New Roman"/>
          <w:sz w:val="32"/>
          <w:szCs w:val="32"/>
          <w:lang w:val="en-US" w:eastAsia="zh-CN"/>
        </w:rPr>
        <w:t>阜阳颍东农村商业银行股份有限公司阜南支行</w:t>
      </w:r>
    </w:p>
    <w:p>
      <w:pPr>
        <w:ind w:left="638" w:leftChars="304" w:firstLine="0" w:firstLineChars="0"/>
        <w:jc w:val="left"/>
        <w:textAlignment w:val="baseline"/>
        <w:rPr>
          <w:rFonts w:hint="eastAsia" w:ascii="Times New Roman" w:hAnsi="仿宋_GB2312" w:eastAsia="仿宋_GB2312" w:cs="Times New Roman"/>
          <w:color w:val="000000"/>
          <w:kern w:val="0"/>
          <w:sz w:val="32"/>
          <w:szCs w:val="32"/>
          <w:lang w:bidi="ar"/>
        </w:rPr>
      </w:pPr>
      <w:r>
        <w:rPr>
          <w:rFonts w:hint="eastAsia" w:ascii="Times New Roman" w:hAnsi="仿宋" w:eastAsia="仿宋" w:cs="Times New Roman"/>
          <w:sz w:val="32"/>
          <w:szCs w:val="32"/>
          <w:lang w:val="en-US" w:eastAsia="zh-CN"/>
        </w:rPr>
        <w:t>颍上农村商业银行六十铺老街支行</w:t>
      </w:r>
    </w:p>
    <w:p>
      <w:pPr>
        <w:spacing w:line="560" w:lineRule="exact"/>
        <w:ind w:firstLine="640" w:firstLineChars="200"/>
        <w:rPr>
          <w:rFonts w:hint="eastAsia" w:ascii="黑体" w:hAnsi="仿宋" w:eastAsia="黑体" w:cs="Times New Roman"/>
          <w:bCs/>
          <w:sz w:val="32"/>
          <w:szCs w:val="32"/>
        </w:rPr>
      </w:pPr>
      <w:r>
        <w:rPr>
          <w:rFonts w:hint="eastAsia" w:ascii="黑体" w:hAnsi="仿宋" w:eastAsia="黑体" w:cs="Times New Roman"/>
          <w:bCs/>
          <w:sz w:val="32"/>
          <w:szCs w:val="32"/>
          <w:lang w:eastAsia="zh-CN"/>
        </w:rPr>
        <w:t>市</w:t>
      </w:r>
      <w:r>
        <w:rPr>
          <w:rFonts w:hint="eastAsia" w:ascii="黑体" w:hAnsi="仿宋" w:eastAsia="黑体" w:cs="Times New Roman"/>
          <w:bCs/>
          <w:sz w:val="32"/>
          <w:szCs w:val="32"/>
        </w:rPr>
        <w:t>消防</w:t>
      </w:r>
      <w:r>
        <w:rPr>
          <w:rFonts w:hint="eastAsia" w:ascii="黑体" w:hAnsi="仿宋" w:eastAsia="黑体" w:cs="Times New Roman"/>
          <w:bCs/>
          <w:sz w:val="32"/>
          <w:szCs w:val="32"/>
          <w:lang w:eastAsia="zh-CN"/>
        </w:rPr>
        <w:t>救援</w:t>
      </w:r>
      <w:r>
        <w:rPr>
          <w:rFonts w:hint="eastAsia" w:ascii="黑体" w:hAnsi="仿宋" w:eastAsia="黑体" w:cs="Times New Roman"/>
          <w:bCs/>
          <w:sz w:val="32"/>
          <w:szCs w:val="32"/>
        </w:rPr>
        <w:t>支队</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bidi="ar"/>
        </w:rPr>
        <w:t>阜阳市颍州区西湖大道消防救援站</w:t>
      </w:r>
    </w:p>
    <w:p>
      <w:pPr>
        <w:spacing w:line="560" w:lineRule="exact"/>
        <w:ind w:firstLine="640" w:firstLineChars="200"/>
        <w:rPr>
          <w:rFonts w:hint="eastAsia" w:ascii="黑体" w:hAnsi="仿宋" w:eastAsia="黑体" w:cs="Times New Roman"/>
          <w:bCs/>
          <w:sz w:val="32"/>
          <w:szCs w:val="32"/>
          <w:lang w:eastAsia="zh-CN"/>
        </w:rPr>
      </w:pPr>
      <w:r>
        <w:rPr>
          <w:rFonts w:hint="eastAsia" w:ascii="黑体" w:hAnsi="仿宋" w:eastAsia="黑体" w:cs="Times New Roman"/>
          <w:bCs/>
          <w:sz w:val="32"/>
          <w:szCs w:val="32"/>
          <w:lang w:eastAsia="zh-CN"/>
        </w:rPr>
        <w:t>市房屋管理局</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bidi="ar"/>
        </w:rPr>
        <w:t>阜阳市房屋管理局驻市民中心窗口</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市邮政</w:t>
      </w:r>
      <w:r>
        <w:rPr>
          <w:rFonts w:hint="eastAsia" w:ascii="黑体" w:hAnsi="仿宋" w:eastAsia="黑体" w:cs="Times New Roman"/>
          <w:bCs/>
          <w:sz w:val="32"/>
          <w:szCs w:val="32"/>
          <w:lang w:eastAsia="zh-CN"/>
        </w:rPr>
        <w:t>管理</w:t>
      </w:r>
      <w:r>
        <w:rPr>
          <w:rFonts w:ascii="黑体" w:hAnsi="仿宋" w:eastAsia="黑体" w:cs="Times New Roman"/>
          <w:bCs/>
          <w:sz w:val="32"/>
          <w:szCs w:val="32"/>
        </w:rPr>
        <w:t>局</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bidi="ar"/>
        </w:rPr>
        <w:t>阜南县邮政业安全中心</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bidi="ar"/>
        </w:rPr>
        <w:t>太和县申通快递有限公司</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颍州区</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阜阳市公安局颍州分局阜临路派出所</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val="en-US" w:eastAsia="zh-CN" w:bidi="ar"/>
        </w:rPr>
        <w:t>颍州区王店镇双郢村党群服务中心</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颍泉区</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安徽飞歌实业集团有限公司（安徽辉一科技有限公司）</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颍泉区工业园社区党群服务中心</w:t>
      </w:r>
    </w:p>
    <w:p>
      <w:pPr>
        <w:spacing w:line="560" w:lineRule="exact"/>
        <w:ind w:firstLine="640" w:firstLineChars="200"/>
        <w:rPr>
          <w:rFonts w:hint="eastAsia"/>
          <w:lang w:val="en-US" w:eastAsia="zh-CN"/>
        </w:rPr>
      </w:pPr>
      <w:r>
        <w:rPr>
          <w:rFonts w:hint="eastAsia" w:ascii="Times New Roman" w:hAnsi="仿宋_GB2312" w:eastAsia="仿宋_GB2312" w:cs="Times New Roman"/>
          <w:color w:val="000000"/>
          <w:kern w:val="0"/>
          <w:sz w:val="32"/>
          <w:szCs w:val="32"/>
          <w:lang w:val="en-US" w:eastAsia="zh-CN" w:bidi="ar"/>
        </w:rPr>
        <w:t>安徽龙和电力集团综合办</w:t>
      </w:r>
      <w:bookmarkStart w:id="0" w:name="_GoBack"/>
      <w:bookmarkEnd w:id="0"/>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颍东区</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阜阳市肿瘤医院医学影像科</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阜阳颍东农村商业银行股份有限公司口孜支行</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阜阳市颍东区司法局公共法律服务管理股</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阜南县</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高雅家居（安徽）股份有限公司企业技术与设计中心</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阜南公交有限公司4路</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val="en-US" w:eastAsia="zh-CN" w:bidi="ar"/>
        </w:rPr>
        <w:t>阜南县公安局反电诈中心</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临泉县</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安徽省交通控股集团有限公司阜阳管理处临泉收费站</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邮储银行临泉县支行零售金融部</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太和县</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太和县李怀业口腔门诊部</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val="en-US" w:eastAsia="zh-CN" w:bidi="ar"/>
        </w:rPr>
        <w:t>太和县中医院儿一科</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颍上县</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颍上县人民医院儿科</w:t>
      </w:r>
    </w:p>
    <w:p>
      <w:pPr>
        <w:spacing w:line="560" w:lineRule="exact"/>
        <w:ind w:firstLine="640" w:firstLineChars="200"/>
        <w:rPr>
          <w:rFonts w:hint="eastAsia" w:ascii="Times New Roman" w:hAnsi="仿宋_GB2312" w:eastAsia="仿宋_GB2312" w:cs="Times New Roman"/>
          <w:color w:val="000000"/>
          <w:kern w:val="0"/>
          <w:sz w:val="32"/>
          <w:szCs w:val="32"/>
          <w:lang w:bidi="ar"/>
        </w:rPr>
      </w:pPr>
      <w:r>
        <w:rPr>
          <w:rFonts w:hint="eastAsia" w:ascii="Times New Roman" w:hAnsi="仿宋_GB2312" w:eastAsia="仿宋_GB2312" w:cs="Times New Roman"/>
          <w:color w:val="000000"/>
          <w:kern w:val="0"/>
          <w:sz w:val="32"/>
          <w:szCs w:val="32"/>
          <w:lang w:val="en-US" w:eastAsia="zh-CN" w:bidi="ar"/>
        </w:rPr>
        <w:t>颍上县社会保险基金征缴和信息管理中心</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界首市</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界首市税务局风险管理股</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界首市首运电动车销售有限公司</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界首市技工学校</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市经开区</w:t>
      </w:r>
    </w:p>
    <w:p>
      <w:pPr>
        <w:spacing w:line="560" w:lineRule="exact"/>
        <w:ind w:left="638" w:leftChars="304" w:firstLine="0" w:firstLineChars="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 xml:space="preserve">安徽省新路建设工程集团有限责任公司G105太和桑营至三角元段改建工程（双浮至三角元段）项目经理部    </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阜阳福田眼科医院</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阜合产业园</w:t>
      </w:r>
    </w:p>
    <w:p>
      <w:pPr>
        <w:spacing w:line="560" w:lineRule="exact"/>
        <w:ind w:left="638" w:leftChars="304" w:firstLine="0" w:firstLineChars="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安徽复旦科技园创新中心有限公司</w:t>
      </w:r>
    </w:p>
    <w:p>
      <w:pPr>
        <w:spacing w:line="560" w:lineRule="exact"/>
        <w:ind w:left="638" w:leftChars="304" w:firstLine="0" w:firstLineChars="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阜阳市洽洽食品有限公司综合赋能科</w:t>
      </w:r>
    </w:p>
    <w:p>
      <w:pPr>
        <w:spacing w:line="560" w:lineRule="exact"/>
        <w:ind w:firstLine="640" w:firstLineChars="200"/>
        <w:rPr>
          <w:rFonts w:ascii="黑体" w:hAnsi="仿宋" w:eastAsia="黑体" w:cs="Times New Roman"/>
          <w:bCs/>
          <w:sz w:val="32"/>
          <w:szCs w:val="32"/>
        </w:rPr>
      </w:pPr>
      <w:r>
        <w:rPr>
          <w:rFonts w:ascii="黑体" w:hAnsi="仿宋" w:eastAsia="黑体" w:cs="Times New Roman"/>
          <w:bCs/>
          <w:sz w:val="32"/>
          <w:szCs w:val="32"/>
        </w:rPr>
        <w:t>其  他</w:t>
      </w:r>
    </w:p>
    <w:p>
      <w:pPr>
        <w:spacing w:line="560" w:lineRule="exact"/>
        <w:ind w:left="638" w:leftChars="304" w:firstLine="0" w:firstLineChars="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中铁四局集团有限公司市政工程分公司阜阳师范大学新材料工科实验实训中心项目部</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阜阳假日酒店前厅部</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中铁上海局一公司阜阳区域项目经理部</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安徽交控集团阜阳管理处颍上东收费站</w:t>
      </w:r>
    </w:p>
    <w:p>
      <w:pPr>
        <w:spacing w:line="560" w:lineRule="exact"/>
        <w:ind w:firstLine="640" w:firstLineChars="200"/>
        <w:rPr>
          <w:rFonts w:hint="eastAsia" w:ascii="Times New Roman" w:hAnsi="仿宋_GB2312" w:eastAsia="仿宋_GB2312" w:cs="Times New Roman"/>
          <w:color w:val="000000"/>
          <w:kern w:val="0"/>
          <w:sz w:val="32"/>
          <w:szCs w:val="32"/>
          <w:lang w:val="en-US" w:eastAsia="zh-CN" w:bidi="ar"/>
        </w:rPr>
      </w:pPr>
      <w:r>
        <w:rPr>
          <w:rFonts w:hint="eastAsia" w:ascii="Times New Roman" w:hAnsi="仿宋_GB2312" w:eastAsia="仿宋_GB2312" w:cs="Times New Roman"/>
          <w:color w:val="000000"/>
          <w:kern w:val="0"/>
          <w:sz w:val="32"/>
          <w:szCs w:val="32"/>
          <w:lang w:val="en-US" w:eastAsia="zh-CN" w:bidi="ar"/>
        </w:rPr>
        <w:t>上海铁路公安局蚌埠公安处阜阳西站派出所</w:t>
      </w:r>
    </w:p>
    <w:sectPr>
      <w:footerReference r:id="rId3" w:type="default"/>
      <w:pgSz w:w="11906" w:h="16838"/>
      <w:pgMar w:top="2211"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2FD00A-9FB6-4164-B978-18856E92DB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BBB3602B-BE21-4B16-BE86-559981B15114}"/>
  </w:font>
  <w:font w:name="仿宋_GB2312">
    <w:panose1 w:val="02010609030101010101"/>
    <w:charset w:val="86"/>
    <w:family w:val="auto"/>
    <w:pitch w:val="default"/>
    <w:sig w:usb0="00000001" w:usb1="080E0000" w:usb2="00000000" w:usb3="00000000" w:csb0="00040000" w:csb1="00000000"/>
    <w:embedRegular r:id="rId3" w:fontKey="{801DABF1-E76A-41CB-9426-156125FCDFF0}"/>
  </w:font>
  <w:font w:name="楷体_GB2312">
    <w:panose1 w:val="02010609030101010101"/>
    <w:charset w:val="86"/>
    <w:family w:val="modern"/>
    <w:pitch w:val="default"/>
    <w:sig w:usb0="00000001" w:usb1="080E0000" w:usb2="00000000" w:usb3="00000000" w:csb0="00040000" w:csb1="00000000"/>
    <w:embedRegular r:id="rId4" w:fontKey="{AE89BACA-7DC7-4B3C-837C-5746689F6861}"/>
  </w:font>
  <w:font w:name="方正仿宋_GBK">
    <w:panose1 w:val="03000509000000000000"/>
    <w:charset w:val="86"/>
    <w:family w:val="auto"/>
    <w:pitch w:val="default"/>
    <w:sig w:usb0="00000001" w:usb1="080E0000" w:usb2="00000000" w:usb3="00000000" w:csb0="00040000" w:csb1="00000000"/>
    <w:embedRegular r:id="rId5" w:fontKey="{448529FA-B0E9-433D-BCAE-681E26E1E742}"/>
  </w:font>
  <w:font w:name="方正小标宋_GBK">
    <w:panose1 w:val="03000509000000000000"/>
    <w:charset w:val="86"/>
    <w:family w:val="auto"/>
    <w:pitch w:val="default"/>
    <w:sig w:usb0="00000001" w:usb1="080E0000" w:usb2="00000000" w:usb3="00000000" w:csb0="00040000" w:csb1="00000000"/>
    <w:embedRegular r:id="rId6" w:fontKey="{2332F897-D936-4944-A10E-8A7AA1101F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YmUxMGE1ZGQ2NzFlMTU1MDRjMjA1NTczMWRjNDkifQ=="/>
  </w:docVars>
  <w:rsids>
    <w:rsidRoot w:val="11D12C75"/>
    <w:rsid w:val="01F53F0A"/>
    <w:rsid w:val="02944258"/>
    <w:rsid w:val="078A25D6"/>
    <w:rsid w:val="0B882E7B"/>
    <w:rsid w:val="11A3249A"/>
    <w:rsid w:val="11D12C75"/>
    <w:rsid w:val="12CB4F30"/>
    <w:rsid w:val="1A09498F"/>
    <w:rsid w:val="1B9A72F9"/>
    <w:rsid w:val="1F187877"/>
    <w:rsid w:val="1FFBF843"/>
    <w:rsid w:val="210C1A01"/>
    <w:rsid w:val="23954BA1"/>
    <w:rsid w:val="280E42B1"/>
    <w:rsid w:val="30C43E10"/>
    <w:rsid w:val="31AB2B70"/>
    <w:rsid w:val="329A6E6D"/>
    <w:rsid w:val="33B80C8B"/>
    <w:rsid w:val="38E57D45"/>
    <w:rsid w:val="3B7F5748"/>
    <w:rsid w:val="3CC871C8"/>
    <w:rsid w:val="41E73751"/>
    <w:rsid w:val="48390A7E"/>
    <w:rsid w:val="4B01048A"/>
    <w:rsid w:val="4D5A08BE"/>
    <w:rsid w:val="4D6B7C12"/>
    <w:rsid w:val="50DD7E13"/>
    <w:rsid w:val="54077C82"/>
    <w:rsid w:val="5C7D3BDD"/>
    <w:rsid w:val="5DD72C2F"/>
    <w:rsid w:val="63CE5D8F"/>
    <w:rsid w:val="64D86C6A"/>
    <w:rsid w:val="66ED2D08"/>
    <w:rsid w:val="67C17C48"/>
    <w:rsid w:val="6A73690F"/>
    <w:rsid w:val="6ACD7E9F"/>
    <w:rsid w:val="6C1F3963"/>
    <w:rsid w:val="6D7F7A52"/>
    <w:rsid w:val="713E488C"/>
    <w:rsid w:val="75EE4341"/>
    <w:rsid w:val="76930BF3"/>
    <w:rsid w:val="77B8460D"/>
    <w:rsid w:val="7FBA2449"/>
    <w:rsid w:val="7FBF653C"/>
    <w:rsid w:val="DA77F55D"/>
    <w:rsid w:val="FFFFE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autoRedefine/>
    <w:qFormat/>
    <w:uiPriority w:val="0"/>
    <w:pPr>
      <w:spacing w:after="120" w:afterLines="0" w:afterAutospacing="0" w:line="480" w:lineRule="auto"/>
      <w:ind w:left="420" w:leftChars="200"/>
    </w:pPr>
  </w:style>
  <w:style w:type="paragraph" w:styleId="4">
    <w:name w:val="Plain Text"/>
    <w:basedOn w:val="1"/>
    <w:autoRedefine/>
    <w:qFormat/>
    <w:uiPriority w:val="0"/>
    <w:rPr>
      <w:rFonts w:ascii="宋体" w:hAnsi="Courier New"/>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9">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2701</Words>
  <Characters>2801</Characters>
  <Lines>0</Lines>
  <Paragraphs>0</Paragraphs>
  <TotalTime>8</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2022-04-25T14:56:00Z</dcterms:created>
  <dc:creator>北风</dc:creator>
  <cp:lastModifiedBy>晴空雨</cp:lastModifiedBy>
  <cp:lastPrinted>2024-01-24T08:06:00Z</cp:lastPrinted>
  <dcterms:modified xsi:type="dcterms:W3CDTF">2024-01-26T08:18:33Z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6C7DFCBACA4F450E8F5E474EBB1456A2_13</vt:lpwstr>
  </property>
  <property fmtid="{D5CDD505-2E9C-101B-9397-08002B2CF9AE}" pid="4" name="commondata">
    <vt:lpwstr>eyJoZGlkIjoiYTQxOGRlNTE0ZWMxNDVlMDRmZmMxNjgzODI0MjZhNjkifQ==</vt:lpwstr>
  </property>
</Properties>
</file>